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Lindau, 2022 </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(für und von Menschen aus Stadt und Landkreis Lindau, 2. Staffel)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30"/>
          <w:shd w:fill="auto" w:val="clear"/>
        </w:rPr>
      </w:pPr>
      <w:r>
        <w:rPr>
          <w:rFonts w:ascii="Arial" w:hAnsi="Arial" w:cs="Arial" w:eastAsia="Arial"/>
          <w:b/>
          <w:color w:val="auto"/>
          <w:spacing w:val="0"/>
          <w:position w:val="0"/>
          <w:sz w:val="30"/>
          <w:shd w:fill="auto" w:val="clear"/>
        </w:rPr>
        <w:t xml:space="preserve">Lasst die Gleise am Bahnhofsgebäude in Lindau auf der Insel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 Sommer 2022 droht, dass die Gleise samt Bahnsteige am Bahnhofsgebäude beim Stadtzentrum Lindau-Insel entfernt werden und rund 120 Meter nördlich davon enden sollen. Damit würde die verkehrssachlich und für die Fahrgäste wichtige organische Verbindung zwischen Bahnhofsgebäude und Eisenbahnanschluss zerstört.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Wir fordern von Stadtrat und Stadtverwaltung Lindau sowie dem Management der Deutschen Bahn AG, dies zu unterlassen und alle derzeitigen Bahnsteige auf einer Länge bis zum Querbahnsteig an der Nordseite des Bahnhofsgebäudes zu belassen. Stattdessen sollen die kommenden neuen Häuser zwischen alter Bahnmeisterei und Westseite des Bahnhofsgebäudes über die Thierschbrücke und östlich der alten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Inselbrauerei</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verkehrlich erschlossen werden. Für extrem seltene Fälle, in denen die Thierschbrücke in Notfällen für Blaulichtfahrzeuge nicht befahrbar ist, soll wie bisher die Uferpromenade südlich des Bahnhofsgebäudes dienen. Anstelle des Kiosks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Essbahnhof</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soll k</w:t>
      </w:r>
      <w:r>
        <w:rPr>
          <w:rFonts w:ascii="Arial" w:hAnsi="Arial" w:cs="Arial" w:eastAsia="Arial"/>
          <w:color w:val="auto"/>
          <w:spacing w:val="0"/>
          <w:position w:val="0"/>
          <w:sz w:val="24"/>
          <w:shd w:fill="auto" w:val="clear"/>
        </w:rPr>
        <w:t xml:space="preserve">ünftig ein direkter fußläufiger Zugang zu den Bahnsteigen 1 und 2 ermöglicht werden.</w:t>
      </w:r>
    </w:p>
    <w:tbl>
      <w:tblPr/>
      <w:tblGrid>
        <w:gridCol w:w="2554"/>
        <w:gridCol w:w="2265"/>
        <w:gridCol w:w="2266"/>
        <w:gridCol w:w="2266"/>
      </w:tblGrid>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Vor-</w:t>
            </w: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und Zuname:</w:t>
            </w: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Vollständige</w:t>
            </w: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8"/>
                <w:shd w:fill="auto" w:val="clear"/>
              </w:rPr>
              <w:t xml:space="preserve">Anschrift:</w:t>
            </w: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E-Mail-</w:t>
            </w: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8"/>
                <w:shd w:fill="auto" w:val="clear"/>
              </w:rPr>
              <w:t xml:space="preserve">Adresse:</w:t>
            </w: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8"/>
                <w:shd w:fill="auto" w:val="clear"/>
              </w:rPr>
              <w:t xml:space="preserve">Unterschrift:</w:t>
            </w: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6"/>
          <w:shd w:fill="auto" w:val="clear"/>
        </w:rPr>
      </w:pPr>
      <w:r>
        <w:rPr>
          <w:rFonts w:ascii="Arial" w:hAnsi="Arial" w:cs="Arial" w:eastAsia="Arial"/>
          <w:b/>
          <w:color w:val="auto"/>
          <w:spacing w:val="0"/>
          <w:position w:val="0"/>
          <w:sz w:val="26"/>
          <w:shd w:fill="auto" w:val="clear"/>
        </w:rPr>
        <w:t xml:space="preserve">Rücksendung 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V.i.S.d.P.: Karl Schweizer, 88131 Lindau, Wannental 62, Tel.: 08382-75496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